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9279D" w:rsidRDefault="00227306">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Request for Proposal (RFP): Technology Planning Consultant</w:t>
      </w:r>
    </w:p>
    <w:p w14:paraId="00000002" w14:textId="77777777" w:rsidR="0079279D" w:rsidRDefault="00227306">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Issued by:</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Sertoma</w:t>
      </w:r>
      <w:proofErr w:type="spellEnd"/>
      <w:r>
        <w:rPr>
          <w:rFonts w:ascii="Times New Roman" w:eastAsia="Times New Roman" w:hAnsi="Times New Roman" w:cs="Times New Roman"/>
          <w:sz w:val="24"/>
          <w:szCs w:val="24"/>
        </w:rPr>
        <w:t xml:space="preserve"> Star Services</w:t>
      </w:r>
      <w:r>
        <w:rPr>
          <w:rFonts w:ascii="Times New Roman" w:eastAsia="Times New Roman" w:hAnsi="Times New Roman" w:cs="Times New Roman"/>
          <w:sz w:val="24"/>
          <w:szCs w:val="24"/>
        </w:rPr>
        <w:br/>
        <w:t>4343 West 123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Street</w:t>
      </w:r>
      <w:r>
        <w:rPr>
          <w:rFonts w:ascii="Times New Roman" w:eastAsia="Times New Roman" w:hAnsi="Times New Roman" w:cs="Times New Roman"/>
          <w:sz w:val="24"/>
          <w:szCs w:val="24"/>
        </w:rPr>
        <w:br/>
        <w:t>Alsip IL  60803</w:t>
      </w:r>
      <w:r>
        <w:rPr>
          <w:rFonts w:ascii="Times New Roman" w:eastAsia="Times New Roman" w:hAnsi="Times New Roman" w:cs="Times New Roman"/>
          <w:sz w:val="24"/>
          <w:szCs w:val="24"/>
        </w:rPr>
        <w:br/>
        <w:t>Bryan Dunlap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hyperlink r:id="rId6">
        <w:r>
          <w:rPr>
            <w:rFonts w:ascii="Times New Roman" w:eastAsia="Times New Roman" w:hAnsi="Times New Roman" w:cs="Times New Roman"/>
            <w:color w:val="0563C1"/>
            <w:sz w:val="24"/>
            <w:szCs w:val="24"/>
            <w:u w:val="single"/>
          </w:rPr>
          <w:t>bdunlap@sertomastar.org</w:t>
        </w:r>
      </w:hyperlink>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708-371-9700 x 205</w:t>
      </w:r>
    </w:p>
    <w:p w14:paraId="00000003" w14:textId="5D24F9D9" w:rsidR="0079279D" w:rsidRDefault="00227306">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Issue Date:</w:t>
      </w:r>
      <w:r>
        <w:rPr>
          <w:rFonts w:ascii="Times New Roman" w:eastAsia="Times New Roman" w:hAnsi="Times New Roman" w:cs="Times New Roman"/>
          <w:sz w:val="24"/>
          <w:szCs w:val="24"/>
        </w:rPr>
        <w:t xml:space="preserve"> </w:t>
      </w:r>
      <w:r w:rsidR="00E0533B">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E0533B">
        <w:rPr>
          <w:rFonts w:ascii="Times New Roman" w:eastAsia="Times New Roman" w:hAnsi="Times New Roman" w:cs="Times New Roman"/>
          <w:sz w:val="24"/>
          <w:szCs w:val="24"/>
        </w:rPr>
        <w:t>01</w:t>
      </w:r>
      <w:r>
        <w:rPr>
          <w:rFonts w:ascii="Times New Roman" w:eastAsia="Times New Roman" w:hAnsi="Times New Roman" w:cs="Times New Roman"/>
          <w:sz w:val="24"/>
          <w:szCs w:val="24"/>
        </w:rPr>
        <w:t>/2025</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Proposal Due Date:</w:t>
      </w:r>
      <w:r>
        <w:rPr>
          <w:rFonts w:ascii="Times New Roman" w:eastAsia="Times New Roman" w:hAnsi="Times New Roman" w:cs="Times New Roman"/>
          <w:sz w:val="24"/>
          <w:szCs w:val="24"/>
        </w:rPr>
        <w:t xml:space="preserve"> </w:t>
      </w:r>
      <w:r w:rsidR="00E0533B">
        <w:rPr>
          <w:rFonts w:ascii="Times New Roman" w:eastAsia="Times New Roman" w:hAnsi="Times New Roman" w:cs="Times New Roman"/>
          <w:sz w:val="24"/>
          <w:szCs w:val="24"/>
        </w:rPr>
        <w:t>9</w:t>
      </w:r>
      <w:r>
        <w:rPr>
          <w:rFonts w:ascii="Times New Roman" w:eastAsia="Times New Roman" w:hAnsi="Times New Roman" w:cs="Times New Roman"/>
          <w:sz w:val="24"/>
          <w:szCs w:val="24"/>
        </w:rPr>
        <w:t>/0</w:t>
      </w:r>
      <w:r w:rsidR="00E0533B">
        <w:rPr>
          <w:rFonts w:ascii="Times New Roman" w:eastAsia="Times New Roman" w:hAnsi="Times New Roman" w:cs="Times New Roman"/>
          <w:sz w:val="24"/>
          <w:szCs w:val="24"/>
        </w:rPr>
        <w:t>2</w:t>
      </w:r>
      <w:bookmarkStart w:id="0" w:name="_GoBack"/>
      <w:bookmarkEnd w:id="0"/>
      <w:r>
        <w:rPr>
          <w:rFonts w:ascii="Times New Roman" w:eastAsia="Times New Roman" w:hAnsi="Times New Roman" w:cs="Times New Roman"/>
          <w:sz w:val="24"/>
          <w:szCs w:val="24"/>
        </w:rPr>
        <w:t>/2025</w:t>
      </w:r>
    </w:p>
    <w:p w14:paraId="00000004" w14:textId="77777777" w:rsidR="0079279D" w:rsidRDefault="00E0533B">
      <w:pPr>
        <w:spacing w:after="0" w:line="240" w:lineRule="auto"/>
        <w:rPr>
          <w:rFonts w:ascii="Times New Roman" w:eastAsia="Times New Roman" w:hAnsi="Times New Roman" w:cs="Times New Roman"/>
          <w:sz w:val="24"/>
          <w:szCs w:val="24"/>
        </w:rPr>
      </w:pPr>
      <w:r>
        <w:pict w14:anchorId="5DE3C23D">
          <v:rect id="_x0000_i1025" style="width:0;height:1.5pt" o:hralign="center" o:hrstd="t" o:hr="t" fillcolor="#a0a0a0" stroked="f"/>
        </w:pict>
      </w:r>
    </w:p>
    <w:p w14:paraId="00000005" w14:textId="77777777" w:rsidR="0079279D" w:rsidRDefault="00227306">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1. Introduction</w:t>
      </w:r>
    </w:p>
    <w:p w14:paraId="00000006" w14:textId="77777777" w:rsidR="0079279D" w:rsidRDefault="00227306">
      <w:pPr>
        <w:spacing w:before="280" w:after="28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Sertoma</w:t>
      </w:r>
      <w:proofErr w:type="spellEnd"/>
      <w:r>
        <w:rPr>
          <w:rFonts w:ascii="Times New Roman" w:eastAsia="Times New Roman" w:hAnsi="Times New Roman" w:cs="Times New Roman"/>
          <w:sz w:val="24"/>
          <w:szCs w:val="24"/>
        </w:rPr>
        <w:t xml:space="preserve"> Star </w:t>
      </w:r>
      <w:proofErr w:type="gramStart"/>
      <w:r>
        <w:rPr>
          <w:rFonts w:ascii="Times New Roman" w:eastAsia="Times New Roman" w:hAnsi="Times New Roman" w:cs="Times New Roman"/>
          <w:sz w:val="24"/>
          <w:szCs w:val="24"/>
        </w:rPr>
        <w:t>Services  is</w:t>
      </w:r>
      <w:proofErr w:type="gramEnd"/>
      <w:r>
        <w:rPr>
          <w:rFonts w:ascii="Times New Roman" w:eastAsia="Times New Roman" w:hAnsi="Times New Roman" w:cs="Times New Roman"/>
          <w:sz w:val="24"/>
          <w:szCs w:val="24"/>
        </w:rPr>
        <w:t xml:space="preserve"> a 501(c)(3) non-profit organization dedicated to empowering individuals with disabilities, their families, and those living with mental illness to achieve personal success by providing choice and opportunities. As part of our ongoing effort to enhance our operational capacity and impact, we are seeking proposals from qualified consultants to assist in the development of a comprehensive Technology Plan that aligns with our strategic goals and supports our staff, programs, and stakeholders.</w:t>
      </w:r>
    </w:p>
    <w:p w14:paraId="00000007" w14:textId="77777777" w:rsidR="0079279D" w:rsidRDefault="00227306">
      <w:pPr>
        <w:pBdr>
          <w:top w:val="nil"/>
          <w:left w:val="nil"/>
          <w:bottom w:val="nil"/>
          <w:right w:val="nil"/>
          <w:between w:val="nil"/>
        </w:pBdr>
        <w:shd w:val="clear" w:color="auto" w:fill="FFFFFF"/>
        <w:spacing w:after="360" w:line="240" w:lineRule="auto"/>
        <w:rPr>
          <w:rFonts w:ascii="Times New Roman" w:eastAsia="Times New Roman" w:hAnsi="Times New Roman" w:cs="Times New Roman"/>
          <w:color w:val="3B3B3D"/>
          <w:sz w:val="24"/>
          <w:szCs w:val="24"/>
        </w:rPr>
      </w:pPr>
      <w:proofErr w:type="spellStart"/>
      <w:r>
        <w:rPr>
          <w:rFonts w:ascii="Times New Roman" w:eastAsia="Times New Roman" w:hAnsi="Times New Roman" w:cs="Times New Roman"/>
          <w:sz w:val="24"/>
          <w:szCs w:val="24"/>
        </w:rPr>
        <w:t>Sertoma</w:t>
      </w:r>
      <w:proofErr w:type="spellEnd"/>
      <w:r>
        <w:rPr>
          <w:rFonts w:ascii="Times New Roman" w:eastAsia="Times New Roman" w:hAnsi="Times New Roman" w:cs="Times New Roman"/>
          <w:sz w:val="24"/>
          <w:szCs w:val="24"/>
        </w:rPr>
        <w:t xml:space="preserve"> Star Services was established through a merger of New Star and </w:t>
      </w:r>
      <w:proofErr w:type="spellStart"/>
      <w:r>
        <w:rPr>
          <w:rFonts w:ascii="Times New Roman" w:eastAsia="Times New Roman" w:hAnsi="Times New Roman" w:cs="Times New Roman"/>
          <w:sz w:val="24"/>
          <w:szCs w:val="24"/>
        </w:rPr>
        <w:t>Sertoma</w:t>
      </w:r>
      <w:proofErr w:type="spellEnd"/>
      <w:r>
        <w:rPr>
          <w:rFonts w:ascii="Times New Roman" w:eastAsia="Times New Roman" w:hAnsi="Times New Roman" w:cs="Times New Roman"/>
          <w:sz w:val="24"/>
          <w:szCs w:val="24"/>
        </w:rPr>
        <w:t xml:space="preserve"> Centre, two agencies with rich histories of providing state-of-the-art services and programs for individuals with intellectual/developmental disabilities and those living with mental illness. The organizations have provided critical vocational, educational, therapeutic, and residential programs and services to individuals in and around the Chicagoland area and northwest Indiana for a collective 125-plus years.</w:t>
      </w:r>
    </w:p>
    <w:p w14:paraId="00000008" w14:textId="77777777" w:rsidR="0079279D" w:rsidRDefault="0079279D">
      <w:pPr>
        <w:spacing w:before="280" w:after="280" w:line="240" w:lineRule="auto"/>
        <w:rPr>
          <w:rFonts w:ascii="Times New Roman" w:eastAsia="Times New Roman" w:hAnsi="Times New Roman" w:cs="Times New Roman"/>
          <w:sz w:val="24"/>
          <w:szCs w:val="24"/>
        </w:rPr>
      </w:pPr>
    </w:p>
    <w:p w14:paraId="00000009" w14:textId="77777777" w:rsidR="0079279D" w:rsidRDefault="0079279D">
      <w:pPr>
        <w:spacing w:before="280" w:after="280" w:line="240" w:lineRule="auto"/>
        <w:rPr>
          <w:rFonts w:ascii="Times New Roman" w:eastAsia="Times New Roman" w:hAnsi="Times New Roman" w:cs="Times New Roman"/>
          <w:sz w:val="24"/>
          <w:szCs w:val="24"/>
        </w:rPr>
      </w:pPr>
    </w:p>
    <w:p w14:paraId="0000000A" w14:textId="77777777" w:rsidR="0079279D" w:rsidRDefault="00E0533B">
      <w:pPr>
        <w:spacing w:after="0" w:line="240" w:lineRule="auto"/>
        <w:rPr>
          <w:rFonts w:ascii="Times New Roman" w:eastAsia="Times New Roman" w:hAnsi="Times New Roman" w:cs="Times New Roman"/>
          <w:sz w:val="24"/>
          <w:szCs w:val="24"/>
        </w:rPr>
      </w:pPr>
      <w:r>
        <w:pict w14:anchorId="64EB4449">
          <v:rect id="_x0000_i1026" style="width:0;height:1.5pt" o:hralign="center" o:hrstd="t" o:hr="t" fillcolor="#a0a0a0" stroked="f"/>
        </w:pict>
      </w:r>
    </w:p>
    <w:p w14:paraId="0000000B" w14:textId="77777777" w:rsidR="0079279D" w:rsidRDefault="00227306">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2. Purpose of the RFP</w:t>
      </w:r>
    </w:p>
    <w:p w14:paraId="0000000C" w14:textId="77777777" w:rsidR="0079279D" w:rsidRDefault="00227306">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RFP is to solicit proposals from experienced technology planning consultants to assess our current technology infrastructure and assist in the selection of software that will improve our use of technology in the areas of internal operations, communications, data management, and service delivery.</w:t>
      </w:r>
    </w:p>
    <w:p w14:paraId="0000000D" w14:textId="77777777" w:rsidR="0079279D" w:rsidRDefault="00E0533B">
      <w:pPr>
        <w:spacing w:after="0" w:line="240" w:lineRule="auto"/>
        <w:rPr>
          <w:rFonts w:ascii="Times New Roman" w:eastAsia="Times New Roman" w:hAnsi="Times New Roman" w:cs="Times New Roman"/>
          <w:sz w:val="24"/>
          <w:szCs w:val="24"/>
        </w:rPr>
      </w:pPr>
      <w:r>
        <w:pict w14:anchorId="07595746">
          <v:rect id="_x0000_i1027" style="width:0;height:1.5pt" o:hralign="center" o:hrstd="t" o:hr="t" fillcolor="#a0a0a0" stroked="f"/>
        </w:pict>
      </w:r>
    </w:p>
    <w:p w14:paraId="0000000E" w14:textId="77777777" w:rsidR="0079279D" w:rsidRDefault="00227306">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3. Scope of Work</w:t>
      </w:r>
    </w:p>
    <w:p w14:paraId="0000000F" w14:textId="77777777" w:rsidR="0079279D" w:rsidRDefault="00227306">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selected consultant will be expected to:</w:t>
      </w:r>
    </w:p>
    <w:p w14:paraId="00000010" w14:textId="77777777" w:rsidR="0079279D" w:rsidRDefault="00227306">
      <w:pPr>
        <w:numPr>
          <w:ilvl w:val="0"/>
          <w:numId w:val="1"/>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and recommend technology solutions that are cost-effective, scalable, and mission-aligned.</w:t>
      </w:r>
    </w:p>
    <w:p w14:paraId="00000011" w14:textId="77777777" w:rsidR="0079279D" w:rsidRDefault="00227306">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a Request for Software Proposals for those providers that meet our needs and priorities, which should include: </w:t>
      </w:r>
    </w:p>
    <w:p w14:paraId="00000012" w14:textId="77777777" w:rsidR="0079279D" w:rsidRDefault="00227306">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Health Record Software</w:t>
      </w:r>
    </w:p>
    <w:p w14:paraId="00000013" w14:textId="77777777" w:rsidR="0079279D" w:rsidRDefault="00227306">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Transportation Software</w:t>
      </w:r>
    </w:p>
    <w:p w14:paraId="00000014" w14:textId="77777777" w:rsidR="0079279D" w:rsidRDefault="00227306">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Property/Inventory Management Software </w:t>
      </w:r>
    </w:p>
    <w:p w14:paraId="00000015" w14:textId="77777777" w:rsidR="0079279D" w:rsidRDefault="00227306">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Janitorial Software</w:t>
      </w:r>
    </w:p>
    <w:p w14:paraId="00000016" w14:textId="77777777" w:rsidR="0079279D" w:rsidRDefault="00227306">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Human Resource/Accounting Software</w:t>
      </w:r>
    </w:p>
    <w:p w14:paraId="00000017" w14:textId="77777777" w:rsidR="0079279D" w:rsidRDefault="00227306">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Facility demos and interviews with Software companies </w:t>
      </w:r>
    </w:p>
    <w:p w14:paraId="00000018" w14:textId="77777777" w:rsidR="0079279D" w:rsidRDefault="00227306">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Implementation of chosen software</w:t>
      </w:r>
    </w:p>
    <w:p w14:paraId="00000019" w14:textId="77777777" w:rsidR="0079279D" w:rsidRDefault="00227306">
      <w:pPr>
        <w:numPr>
          <w:ilvl w:val="0"/>
          <w:numId w:val="1"/>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Staffing and training recommendations</w:t>
      </w:r>
    </w:p>
    <w:p w14:paraId="0000001A" w14:textId="77777777" w:rsidR="0079279D" w:rsidRDefault="00E0533B">
      <w:pPr>
        <w:spacing w:after="0" w:line="240" w:lineRule="auto"/>
        <w:rPr>
          <w:rFonts w:ascii="Times New Roman" w:eastAsia="Times New Roman" w:hAnsi="Times New Roman" w:cs="Times New Roman"/>
          <w:sz w:val="24"/>
          <w:szCs w:val="24"/>
        </w:rPr>
      </w:pPr>
      <w:r>
        <w:pict w14:anchorId="31A4A09A">
          <v:rect id="_x0000_i1028" style="width:0;height:1.5pt" o:hralign="center" o:hrstd="t" o:hr="t" fillcolor="#a0a0a0" stroked="f"/>
        </w:pict>
      </w:r>
    </w:p>
    <w:p w14:paraId="0000001B" w14:textId="77777777" w:rsidR="0079279D" w:rsidRDefault="00227306">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4. Proposal Requirements</w:t>
      </w:r>
    </w:p>
    <w:p w14:paraId="0000001C" w14:textId="77777777" w:rsidR="0079279D" w:rsidRDefault="00227306">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Interested consultants should submit a proposal that includes:</w:t>
      </w:r>
    </w:p>
    <w:p w14:paraId="0000001D" w14:textId="77777777" w:rsidR="0079279D" w:rsidRDefault="00227306">
      <w:pPr>
        <w:numPr>
          <w:ilvl w:val="0"/>
          <w:numId w:val="2"/>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Cover letter</w:t>
      </w:r>
    </w:p>
    <w:p w14:paraId="0000001E" w14:textId="77777777" w:rsidR="0079279D" w:rsidRDefault="00227306">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Company/individual background and relevant experience</w:t>
      </w:r>
    </w:p>
    <w:p w14:paraId="0000001F" w14:textId="77777777" w:rsidR="0079279D" w:rsidRDefault="00227306">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approach and methodology</w:t>
      </w:r>
    </w:p>
    <w:p w14:paraId="00000020" w14:textId="77777777" w:rsidR="0079279D" w:rsidRDefault="00227306">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plan and timeline</w:t>
      </w:r>
    </w:p>
    <w:p w14:paraId="00000021" w14:textId="77777777" w:rsidR="0079279D" w:rsidRDefault="00227306">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Budget and fee structure (including travel or incidental costs, if applicable)</w:t>
      </w:r>
    </w:p>
    <w:p w14:paraId="00000022" w14:textId="77777777" w:rsidR="0079279D" w:rsidRDefault="00227306">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Three references from recent and relevant non-profit clients</w:t>
      </w:r>
    </w:p>
    <w:p w14:paraId="00000023" w14:textId="77777777" w:rsidR="0079279D" w:rsidRDefault="00227306">
      <w:pPr>
        <w:numPr>
          <w:ilvl w:val="0"/>
          <w:numId w:val="2"/>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Sample of a previous technology plan (if available)</w:t>
      </w:r>
    </w:p>
    <w:p w14:paraId="00000024" w14:textId="77777777" w:rsidR="0079279D" w:rsidRDefault="00E0533B">
      <w:pPr>
        <w:spacing w:after="0" w:line="240" w:lineRule="auto"/>
        <w:rPr>
          <w:rFonts w:ascii="Times New Roman" w:eastAsia="Times New Roman" w:hAnsi="Times New Roman" w:cs="Times New Roman"/>
          <w:sz w:val="24"/>
          <w:szCs w:val="24"/>
        </w:rPr>
      </w:pPr>
      <w:r>
        <w:pict w14:anchorId="2FF02685">
          <v:rect id="_x0000_i1029" style="width:0;height:1.5pt" o:hralign="center" o:hrstd="t" o:hr="t" fillcolor="#a0a0a0" stroked="f"/>
        </w:pict>
      </w:r>
    </w:p>
    <w:p w14:paraId="00000025" w14:textId="77777777" w:rsidR="0079279D" w:rsidRDefault="00227306">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5. Evaluation Criteria</w:t>
      </w:r>
    </w:p>
    <w:p w14:paraId="00000026" w14:textId="77777777" w:rsidR="0079279D" w:rsidRDefault="00227306">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will be evaluated based on the following:</w:t>
      </w:r>
    </w:p>
    <w:p w14:paraId="00000027" w14:textId="77777777" w:rsidR="0079279D" w:rsidRDefault="00227306">
      <w:pPr>
        <w:numPr>
          <w:ilvl w:val="0"/>
          <w:numId w:val="3"/>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with non-profit technology planning</w:t>
      </w:r>
    </w:p>
    <w:p w14:paraId="00000028" w14:textId="77777777" w:rsidR="0079279D" w:rsidRDefault="00227306">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Quality and relevance of past work</w:t>
      </w:r>
    </w:p>
    <w:p w14:paraId="00000029" w14:textId="77777777" w:rsidR="0079279D" w:rsidRDefault="00227306">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Proposed approach and methodology</w:t>
      </w:r>
    </w:p>
    <w:p w14:paraId="0000002A" w14:textId="77777777" w:rsidR="0079279D" w:rsidRDefault="00227306">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Clarity and feasibility of timeline and deliverables</w:t>
      </w:r>
    </w:p>
    <w:p w14:paraId="0000002B" w14:textId="77777777" w:rsidR="0079279D" w:rsidRDefault="00227306">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Cost-effectiveness and value</w:t>
      </w:r>
    </w:p>
    <w:p w14:paraId="0000002C" w14:textId="77777777" w:rsidR="0079279D" w:rsidRDefault="00227306">
      <w:pPr>
        <w:numPr>
          <w:ilvl w:val="0"/>
          <w:numId w:val="3"/>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 and client satisfaction</w:t>
      </w:r>
    </w:p>
    <w:p w14:paraId="0000002D" w14:textId="77777777" w:rsidR="0079279D" w:rsidRDefault="00E0533B">
      <w:pPr>
        <w:spacing w:after="0" w:line="240" w:lineRule="auto"/>
        <w:rPr>
          <w:rFonts w:ascii="Times New Roman" w:eastAsia="Times New Roman" w:hAnsi="Times New Roman" w:cs="Times New Roman"/>
          <w:sz w:val="24"/>
          <w:szCs w:val="24"/>
        </w:rPr>
      </w:pPr>
      <w:r>
        <w:pict w14:anchorId="1BA147A6">
          <v:rect id="_x0000_i1030" style="width:0;height:1.5pt" o:hralign="center" o:hrstd="t" o:hr="t" fillcolor="#a0a0a0" stroked="f"/>
        </w:pict>
      </w:r>
    </w:p>
    <w:p w14:paraId="0000002E" w14:textId="77777777" w:rsidR="0079279D" w:rsidRDefault="00227306">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6. Timeline</w:t>
      </w:r>
    </w:p>
    <w:p w14:paraId="0000002F" w14:textId="77777777" w:rsidR="0079279D" w:rsidRDefault="00227306">
      <w:pPr>
        <w:numPr>
          <w:ilvl w:val="0"/>
          <w:numId w:val="4"/>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RFP Released:</w:t>
      </w:r>
      <w:r>
        <w:rPr>
          <w:rFonts w:ascii="Times New Roman" w:eastAsia="Times New Roman" w:hAnsi="Times New Roman" w:cs="Times New Roman"/>
          <w:sz w:val="24"/>
          <w:szCs w:val="24"/>
        </w:rPr>
        <w:t xml:space="preserve"> 8/1/2025</w:t>
      </w:r>
    </w:p>
    <w:p w14:paraId="00000030" w14:textId="77777777" w:rsidR="0079279D" w:rsidRDefault="00227306">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Proposal Due Date: </w:t>
      </w:r>
      <w:r>
        <w:rPr>
          <w:rFonts w:ascii="Times New Roman" w:eastAsia="Times New Roman" w:hAnsi="Times New Roman" w:cs="Times New Roman"/>
          <w:sz w:val="24"/>
          <w:szCs w:val="24"/>
        </w:rPr>
        <w:t>9/2/2025</w:t>
      </w:r>
    </w:p>
    <w:p w14:paraId="00000031" w14:textId="77777777" w:rsidR="0079279D" w:rsidRDefault="00227306">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Selection Announcement:</w:t>
      </w:r>
      <w:r>
        <w:rPr>
          <w:rFonts w:ascii="Times New Roman" w:eastAsia="Times New Roman" w:hAnsi="Times New Roman" w:cs="Times New Roman"/>
          <w:sz w:val="24"/>
          <w:szCs w:val="24"/>
        </w:rPr>
        <w:t xml:space="preserve"> 10/2/2025 </w:t>
      </w:r>
    </w:p>
    <w:p w14:paraId="00000032" w14:textId="77777777" w:rsidR="0079279D" w:rsidRDefault="00227306">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 Start Date:</w:t>
      </w:r>
      <w:r>
        <w:rPr>
          <w:rFonts w:ascii="Times New Roman" w:eastAsia="Times New Roman" w:hAnsi="Times New Roman" w:cs="Times New Roman"/>
          <w:sz w:val="24"/>
          <w:szCs w:val="24"/>
        </w:rPr>
        <w:t xml:space="preserve"> TBD </w:t>
      </w:r>
    </w:p>
    <w:p w14:paraId="00000033" w14:textId="77777777" w:rsidR="0079279D" w:rsidRDefault="00227306">
      <w:pPr>
        <w:numPr>
          <w:ilvl w:val="0"/>
          <w:numId w:val="4"/>
        </w:numPr>
        <w:spacing w:after="280" w:line="240" w:lineRule="auto"/>
        <w:rPr>
          <w:rFonts w:ascii="Times New Roman" w:eastAsia="Times New Roman" w:hAnsi="Times New Roman" w:cs="Times New Roman"/>
          <w:sz w:val="24"/>
          <w:szCs w:val="24"/>
        </w:rPr>
      </w:pPr>
      <w:bookmarkStart w:id="1" w:name="_heading=h.4hddrtbizeo9" w:colFirst="0" w:colLast="0"/>
      <w:bookmarkEnd w:id="1"/>
      <w:r>
        <w:rPr>
          <w:rFonts w:ascii="Times New Roman" w:eastAsia="Times New Roman" w:hAnsi="Times New Roman" w:cs="Times New Roman"/>
          <w:b/>
          <w:sz w:val="24"/>
          <w:szCs w:val="24"/>
        </w:rPr>
        <w:t>Project Completion (Target):</w:t>
      </w:r>
      <w:r>
        <w:rPr>
          <w:rFonts w:ascii="Times New Roman" w:eastAsia="Times New Roman" w:hAnsi="Times New Roman" w:cs="Times New Roman"/>
          <w:sz w:val="24"/>
          <w:szCs w:val="24"/>
        </w:rPr>
        <w:t xml:space="preserve"> TBD </w:t>
      </w:r>
    </w:p>
    <w:p w14:paraId="00000034" w14:textId="77777777" w:rsidR="0079279D" w:rsidRDefault="00E0533B">
      <w:pPr>
        <w:spacing w:after="0" w:line="240" w:lineRule="auto"/>
        <w:rPr>
          <w:rFonts w:ascii="Times New Roman" w:eastAsia="Times New Roman" w:hAnsi="Times New Roman" w:cs="Times New Roman"/>
          <w:sz w:val="24"/>
          <w:szCs w:val="24"/>
        </w:rPr>
      </w:pPr>
      <w:r>
        <w:pict w14:anchorId="427ECD97">
          <v:rect id="_x0000_i1031" style="width:0;height:1.5pt" o:hralign="center" o:hrstd="t" o:hr="t" fillcolor="#a0a0a0" stroked="f"/>
        </w:pict>
      </w:r>
    </w:p>
    <w:p w14:paraId="00000035" w14:textId="77777777" w:rsidR="0079279D" w:rsidRDefault="00227306">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7. Submission Instructions</w:t>
      </w:r>
    </w:p>
    <w:p w14:paraId="00000036" w14:textId="77777777" w:rsidR="0079279D" w:rsidRDefault="00227306">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submit proposals electronically in PDF format to:</w:t>
      </w:r>
    </w:p>
    <w:p w14:paraId="00000037" w14:textId="77777777" w:rsidR="0079279D" w:rsidRDefault="00227306">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Bryan Dunlap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Chief Risk Officer</w:t>
      </w:r>
      <w:r>
        <w:rPr>
          <w:rFonts w:ascii="Times New Roman" w:eastAsia="Times New Roman" w:hAnsi="Times New Roman" w:cs="Times New Roman"/>
          <w:sz w:val="24"/>
          <w:szCs w:val="24"/>
        </w:rPr>
        <w:br/>
      </w:r>
      <w:hyperlink r:id="rId7">
        <w:r>
          <w:rPr>
            <w:rFonts w:ascii="Times New Roman" w:eastAsia="Times New Roman" w:hAnsi="Times New Roman" w:cs="Times New Roman"/>
            <w:color w:val="0563C1"/>
            <w:sz w:val="24"/>
            <w:szCs w:val="24"/>
            <w:u w:val="single"/>
          </w:rPr>
          <w:t>Bdunlap@sertomastar.org</w:t>
        </w:r>
      </w:hyperlink>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708-371-9700 x205</w:t>
      </w:r>
    </w:p>
    <w:p w14:paraId="00000038" w14:textId="77777777" w:rsidR="0079279D" w:rsidRDefault="00E0533B">
      <w:pPr>
        <w:spacing w:after="0" w:line="240" w:lineRule="auto"/>
        <w:rPr>
          <w:rFonts w:ascii="Times New Roman" w:eastAsia="Times New Roman" w:hAnsi="Times New Roman" w:cs="Times New Roman"/>
          <w:sz w:val="24"/>
          <w:szCs w:val="24"/>
        </w:rPr>
      </w:pPr>
      <w:r>
        <w:pict w14:anchorId="0457E094">
          <v:rect id="_x0000_i1032" style="width:0;height:1.5pt" o:hralign="center" o:hrstd="t" o:hr="t" fillcolor="#a0a0a0" stroked="f"/>
        </w:pict>
      </w:r>
    </w:p>
    <w:p w14:paraId="00000039" w14:textId="77777777" w:rsidR="0079279D" w:rsidRDefault="00227306">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8. Additional Information</w:t>
      </w:r>
    </w:p>
    <w:p w14:paraId="0000003A" w14:textId="77777777" w:rsidR="0079279D" w:rsidRDefault="00227306">
      <w:pPr>
        <w:spacing w:before="280" w:after="28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Sertoma</w:t>
      </w:r>
      <w:proofErr w:type="spellEnd"/>
      <w:r>
        <w:rPr>
          <w:rFonts w:ascii="Times New Roman" w:eastAsia="Times New Roman" w:hAnsi="Times New Roman" w:cs="Times New Roman"/>
          <w:sz w:val="24"/>
          <w:szCs w:val="24"/>
        </w:rPr>
        <w:t xml:space="preserve"> Star Services reserves the right to reject any or all proposals, to waive informalities, and to accept the proposal deemed to be in the best interest of the organization. We are committed to diversity, equity, and inclusion and encourage proposals from consultants representing historically underrepresented communities.</w:t>
      </w:r>
    </w:p>
    <w:p w14:paraId="0000003B" w14:textId="77777777" w:rsidR="0079279D" w:rsidRDefault="00E0533B">
      <w:pPr>
        <w:spacing w:after="0" w:line="240" w:lineRule="auto"/>
        <w:rPr>
          <w:rFonts w:ascii="Times New Roman" w:eastAsia="Times New Roman" w:hAnsi="Times New Roman" w:cs="Times New Roman"/>
          <w:sz w:val="24"/>
          <w:szCs w:val="24"/>
        </w:rPr>
      </w:pPr>
      <w:r>
        <w:pict w14:anchorId="2E613D90">
          <v:rect id="_x0000_i1033" style="width:0;height:1.5pt" o:hralign="center" o:hrstd="t" o:hr="t" fillcolor="#a0a0a0" stroked="f"/>
        </w:pict>
      </w:r>
    </w:p>
    <w:sectPr w:rsidR="007927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C46"/>
    <w:multiLevelType w:val="multilevel"/>
    <w:tmpl w:val="055041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5F46532"/>
    <w:multiLevelType w:val="multilevel"/>
    <w:tmpl w:val="FF667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3326F1E"/>
    <w:multiLevelType w:val="multilevel"/>
    <w:tmpl w:val="3B62A2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E850139"/>
    <w:multiLevelType w:val="multilevel"/>
    <w:tmpl w:val="35044D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9D"/>
    <w:rsid w:val="00227306"/>
    <w:rsid w:val="0079279D"/>
    <w:rsid w:val="00E0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6FD5F840"/>
  <w15:docId w15:val="{9CAB7978-C731-4C78-AE7D-F2085868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7109C"/>
    <w:rPr>
      <w:rFonts w:ascii="Times New Roman" w:hAnsi="Times New Roman" w:cs="Times New Roman"/>
      <w:sz w:val="24"/>
      <w:szCs w:val="24"/>
    </w:rPr>
  </w:style>
  <w:style w:type="character" w:styleId="Hyperlink">
    <w:name w:val="Hyperlink"/>
    <w:basedOn w:val="DefaultParagraphFont"/>
    <w:uiPriority w:val="99"/>
    <w:unhideWhenUsed/>
    <w:rsid w:val="006176F7"/>
    <w:rPr>
      <w:color w:val="0563C1" w:themeColor="hyperlink"/>
      <w:u w:val="single"/>
    </w:rPr>
  </w:style>
  <w:style w:type="character" w:styleId="UnresolvedMention">
    <w:name w:val="Unresolved Mention"/>
    <w:basedOn w:val="DefaultParagraphFont"/>
    <w:uiPriority w:val="99"/>
    <w:semiHidden/>
    <w:unhideWhenUsed/>
    <w:rsid w:val="006176F7"/>
    <w:rPr>
      <w:color w:val="605E5C"/>
      <w:shd w:val="clear" w:color="auto" w:fill="E1DFDD"/>
    </w:rPr>
  </w:style>
  <w:style w:type="paragraph" w:customStyle="1" w:styleId="has-text-align-center">
    <w:name w:val="has-text-align-center"/>
    <w:basedOn w:val="Normal"/>
    <w:rsid w:val="003B4A9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dunlap@sertomasta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dunlap@sertomastar.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Q9YTvJv+CiehV1R59tsCTzXX7Q==">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3177</Characters>
  <Application>Microsoft Office Word</Application>
  <DocSecurity>0</DocSecurity>
  <Lines>90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R. Dunlap</dc:creator>
  <cp:lastModifiedBy>Bryan R. Dunlap</cp:lastModifiedBy>
  <cp:revision>3</cp:revision>
  <dcterms:created xsi:type="dcterms:W3CDTF">2025-07-23T15:41:00Z</dcterms:created>
  <dcterms:modified xsi:type="dcterms:W3CDTF">2025-07-30T12:58:00Z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ffb5b0b5-3482-4177-be37-fea85a15db49</vt:lpwstr>
  </property>
</Properties>
</file>